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3C" w:rsidRPr="0018233C" w:rsidRDefault="0018233C" w:rsidP="0018233C">
      <w:pPr>
        <w:spacing w:line="560" w:lineRule="exact"/>
        <w:ind w:left="561" w:rightChars="-42" w:right="-88"/>
        <w:jc w:val="center"/>
        <w:rPr>
          <w:rFonts w:ascii="黑体" w:eastAsia="黑体" w:hAnsi="Calibri" w:cs="Times New Roman"/>
          <w:color w:val="000000"/>
          <w:sz w:val="44"/>
          <w:szCs w:val="24"/>
        </w:rPr>
      </w:pPr>
      <w:r w:rsidRPr="0018233C">
        <w:rPr>
          <w:rFonts w:ascii="黑体" w:eastAsia="黑体" w:hAnsi="Calibri" w:cs="Times New Roman" w:hint="eastAsia"/>
          <w:color w:val="000000"/>
          <w:sz w:val="44"/>
          <w:szCs w:val="24"/>
        </w:rPr>
        <w:t>巴彦</w:t>
      </w:r>
      <w:proofErr w:type="gramStart"/>
      <w:r w:rsidRPr="0018233C">
        <w:rPr>
          <w:rFonts w:ascii="黑体" w:eastAsia="黑体" w:hAnsi="Calibri" w:cs="Times New Roman" w:hint="eastAsia"/>
          <w:color w:val="000000"/>
          <w:sz w:val="44"/>
          <w:szCs w:val="24"/>
        </w:rPr>
        <w:t>淖尔市</w:t>
      </w:r>
      <w:proofErr w:type="gramEnd"/>
      <w:r w:rsidRPr="0018233C">
        <w:rPr>
          <w:rFonts w:ascii="黑体" w:eastAsia="黑体" w:hAnsi="Calibri" w:cs="Times New Roman" w:hint="eastAsia"/>
          <w:color w:val="000000"/>
          <w:sz w:val="44"/>
          <w:szCs w:val="24"/>
        </w:rPr>
        <w:t>司法局</w:t>
      </w:r>
    </w:p>
    <w:p w:rsidR="0018233C" w:rsidRPr="0018233C" w:rsidRDefault="0018233C" w:rsidP="0018233C">
      <w:pPr>
        <w:spacing w:line="560" w:lineRule="exact"/>
        <w:ind w:left="561" w:rightChars="-42" w:right="-88"/>
        <w:jc w:val="center"/>
        <w:rPr>
          <w:rFonts w:ascii="黑体" w:eastAsia="黑体" w:hAnsi="Calibri" w:cs="Times New Roman"/>
          <w:color w:val="000000"/>
          <w:sz w:val="44"/>
          <w:szCs w:val="24"/>
        </w:rPr>
      </w:pPr>
      <w:r w:rsidRPr="0018233C">
        <w:rPr>
          <w:rFonts w:ascii="黑体" w:eastAsia="黑体" w:hAnsi="Calibri" w:cs="Times New Roman"/>
          <w:color w:val="000000"/>
          <w:sz w:val="44"/>
          <w:szCs w:val="24"/>
        </w:rPr>
        <w:t>2020</w:t>
      </w:r>
      <w:r w:rsidRPr="0018233C">
        <w:rPr>
          <w:rFonts w:ascii="黑体" w:eastAsia="黑体" w:hAnsi="Calibri" w:cs="Times New Roman" w:hint="eastAsia"/>
          <w:color w:val="000000"/>
          <w:sz w:val="44"/>
          <w:szCs w:val="24"/>
        </w:rPr>
        <w:t>年度普法宣传经费项目支出</w:t>
      </w:r>
    </w:p>
    <w:p w:rsidR="0018233C" w:rsidRPr="0018233C" w:rsidRDefault="0018233C" w:rsidP="0018233C">
      <w:pPr>
        <w:spacing w:line="560" w:lineRule="exact"/>
        <w:ind w:left="561" w:rightChars="-42" w:right="-88"/>
        <w:jc w:val="center"/>
        <w:rPr>
          <w:rFonts w:ascii="黑体" w:eastAsia="黑体" w:hAnsi="Calibri" w:cs="Times New Roman"/>
          <w:color w:val="000000"/>
          <w:sz w:val="44"/>
          <w:szCs w:val="24"/>
        </w:rPr>
      </w:pPr>
      <w:r w:rsidRPr="0018233C">
        <w:rPr>
          <w:rFonts w:ascii="黑体" w:eastAsia="黑体" w:hAnsi="Calibri" w:cs="Times New Roman" w:hint="eastAsia"/>
          <w:color w:val="000000"/>
          <w:sz w:val="44"/>
          <w:szCs w:val="24"/>
        </w:rPr>
        <w:t>绩效自评报告</w:t>
      </w:r>
    </w:p>
    <w:p w:rsidR="0018233C" w:rsidRPr="0018233C" w:rsidRDefault="0018233C" w:rsidP="0018233C">
      <w:pPr>
        <w:spacing w:line="560" w:lineRule="exact"/>
        <w:ind w:left="561" w:rightChars="-42" w:right="-88"/>
        <w:jc w:val="center"/>
        <w:rPr>
          <w:rFonts w:ascii="黑体" w:eastAsia="黑体" w:hAnsi="Calibri" w:cs="Times New Roman"/>
          <w:color w:val="000000"/>
          <w:sz w:val="32"/>
          <w:szCs w:val="24"/>
        </w:rPr>
      </w:pPr>
    </w:p>
    <w:p w:rsidR="0018233C" w:rsidRPr="0018233C" w:rsidRDefault="0018233C" w:rsidP="0018233C">
      <w:pPr>
        <w:topLinePunct/>
        <w:spacing w:line="580" w:lineRule="exact"/>
        <w:ind w:firstLineChars="200" w:firstLine="643"/>
        <w:outlineLvl w:val="0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18233C">
        <w:rPr>
          <w:rFonts w:ascii="仿宋" w:eastAsia="仿宋" w:hAnsi="仿宋" w:cs="Times New Roman" w:hint="eastAsia"/>
          <w:b/>
          <w:color w:val="000000"/>
          <w:sz w:val="32"/>
          <w:szCs w:val="32"/>
        </w:rPr>
        <w:t>一、项目基本情况</w:t>
      </w:r>
    </w:p>
    <w:p w:rsidR="0018233C" w:rsidRPr="0018233C" w:rsidRDefault="0018233C" w:rsidP="0018233C">
      <w:pPr>
        <w:topLinePunct/>
        <w:spacing w:line="580" w:lineRule="exact"/>
        <w:ind w:firstLineChars="150" w:firstLine="482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18233C">
        <w:rPr>
          <w:rFonts w:ascii="仿宋" w:eastAsia="仿宋" w:hAnsi="仿宋" w:cs="Times New Roman" w:hint="eastAsia"/>
          <w:b/>
          <w:color w:val="000000"/>
          <w:sz w:val="32"/>
          <w:szCs w:val="32"/>
        </w:rPr>
        <w:t>（一）项目基本情况简介</w:t>
      </w:r>
    </w:p>
    <w:p w:rsidR="0018233C" w:rsidRPr="0018233C" w:rsidRDefault="0018233C" w:rsidP="0018233C">
      <w:pPr>
        <w:topLinePunct/>
        <w:spacing w:line="580" w:lineRule="exact"/>
        <w:ind w:firstLineChars="200" w:firstLine="640"/>
        <w:outlineLvl w:val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8233C">
        <w:rPr>
          <w:rFonts w:ascii="仿宋" w:eastAsia="仿宋" w:hAnsi="仿宋" w:cs="宋体"/>
          <w:color w:val="000000"/>
          <w:kern w:val="0"/>
          <w:sz w:val="32"/>
          <w:szCs w:val="32"/>
        </w:rPr>
        <w:t>2020</w:t>
      </w:r>
      <w:r w:rsidRPr="0018233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Pr="0018233C">
        <w:rPr>
          <w:rFonts w:ascii="仿宋" w:eastAsia="仿宋" w:hAnsi="仿宋" w:cs="宋体" w:hint="eastAsia"/>
          <w:color w:val="000000"/>
          <w:sz w:val="32"/>
          <w:szCs w:val="32"/>
        </w:rPr>
        <w:t>普法宣传</w:t>
      </w:r>
      <w:r w:rsidRPr="0018233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项目主要用</w:t>
      </w:r>
      <w:r w:rsidRPr="0018233C">
        <w:rPr>
          <w:rFonts w:ascii="仿宋" w:eastAsia="仿宋" w:hAnsi="仿宋" w:cs="宋体" w:hint="eastAsia"/>
          <w:color w:val="000000"/>
          <w:sz w:val="32"/>
          <w:szCs w:val="32"/>
        </w:rPr>
        <w:t>于制定全市法律宣传教育计划和普及法律常识规划并组织实施。加强公共场所普法阵地建设，建立法治宣传设施，定期开展宣传活动；加强教育基地建设，完善各学校普法教育基地基础设施，</w:t>
      </w:r>
      <w:r w:rsidRPr="0018233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充分发挥其作用；加强传媒阵地建设，报刊、电视、广播和互联网等大众传媒上开展法制宣传教育活动，制作《小司来了》普法宣传片；去各旗县区镇开展法制乌兰牧骑活动，积极探索开展农村牧区、社区法制宣传教育创新工作。</w:t>
      </w:r>
    </w:p>
    <w:p w:rsidR="0018233C" w:rsidRPr="0018233C" w:rsidRDefault="0018233C" w:rsidP="0018233C">
      <w:pPr>
        <w:topLinePunct/>
        <w:spacing w:line="580" w:lineRule="exact"/>
        <w:ind w:firstLineChars="150" w:firstLine="482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18233C">
        <w:rPr>
          <w:rFonts w:ascii="仿宋" w:eastAsia="仿宋" w:hAnsi="仿宋" w:cs="Times New Roman" w:hint="eastAsia"/>
          <w:b/>
          <w:color w:val="000000"/>
          <w:sz w:val="32"/>
          <w:szCs w:val="32"/>
        </w:rPr>
        <w:t>（二）项目绩效目标设定及完成情况</w:t>
      </w:r>
    </w:p>
    <w:p w:rsidR="0018233C" w:rsidRPr="0018233C" w:rsidRDefault="0018233C" w:rsidP="0018233C">
      <w:pPr>
        <w:topLinePunct/>
        <w:spacing w:line="580" w:lineRule="exact"/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18233C">
        <w:rPr>
          <w:rFonts w:ascii="仿宋" w:eastAsia="仿宋" w:hAnsi="仿宋" w:cs="Times New Roman"/>
          <w:color w:val="000000"/>
          <w:kern w:val="0"/>
          <w:sz w:val="32"/>
          <w:szCs w:val="32"/>
        </w:rPr>
        <w:t>1</w:t>
      </w:r>
      <w:r w:rsidRPr="0018233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、年度目标：制定全市法律宣传教育计划和普及法律常识规划并组织实施，指导全市法治宣传和依法治理工作。</w:t>
      </w:r>
    </w:p>
    <w:p w:rsidR="0018233C" w:rsidRPr="0018233C" w:rsidRDefault="0018233C" w:rsidP="0018233C">
      <w:pPr>
        <w:topLinePunct/>
        <w:spacing w:line="580" w:lineRule="exact"/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18233C">
        <w:rPr>
          <w:rFonts w:ascii="仿宋" w:eastAsia="仿宋" w:hAnsi="仿宋" w:cs="宋体"/>
          <w:color w:val="000000"/>
          <w:kern w:val="0"/>
          <w:sz w:val="32"/>
          <w:szCs w:val="32"/>
        </w:rPr>
        <w:t>2</w:t>
      </w:r>
      <w:r w:rsidRPr="0018233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、完成情况：截止到</w:t>
      </w:r>
      <w:r w:rsidRPr="0018233C">
        <w:rPr>
          <w:rFonts w:ascii="仿宋" w:eastAsia="仿宋" w:hAnsi="仿宋" w:cs="宋体"/>
          <w:color w:val="000000"/>
          <w:kern w:val="0"/>
          <w:sz w:val="32"/>
          <w:szCs w:val="32"/>
        </w:rPr>
        <w:t>2020</w:t>
      </w:r>
      <w:r w:rsidRPr="0018233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Pr="0018233C">
        <w:rPr>
          <w:rFonts w:ascii="仿宋" w:eastAsia="仿宋" w:hAnsi="仿宋" w:cs="宋体"/>
          <w:color w:val="000000"/>
          <w:kern w:val="0"/>
          <w:sz w:val="32"/>
          <w:szCs w:val="32"/>
        </w:rPr>
        <w:t>12</w:t>
      </w:r>
      <w:r w:rsidRPr="0018233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Pr="0018233C">
        <w:rPr>
          <w:rFonts w:ascii="仿宋" w:eastAsia="仿宋" w:hAnsi="仿宋" w:cs="宋体"/>
          <w:color w:val="000000"/>
          <w:kern w:val="0"/>
          <w:sz w:val="32"/>
          <w:szCs w:val="32"/>
        </w:rPr>
        <w:t>31</w:t>
      </w:r>
      <w:r w:rsidRPr="0018233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日，项目投入资金</w:t>
      </w:r>
      <w:r w:rsidRPr="0018233C">
        <w:rPr>
          <w:rFonts w:ascii="仿宋" w:eastAsia="仿宋" w:hAnsi="仿宋" w:cs="宋体"/>
          <w:color w:val="000000"/>
          <w:kern w:val="0"/>
          <w:sz w:val="32"/>
          <w:szCs w:val="32"/>
        </w:rPr>
        <w:t>40</w:t>
      </w:r>
      <w:r w:rsidRPr="0018233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万元已全部支付，绩效指标全部达标，深入开展法治宣传教</w:t>
      </w:r>
      <w:r w:rsidRPr="0018233C">
        <w:rPr>
          <w:rFonts w:ascii="仿宋" w:eastAsia="仿宋" w:hAnsi="仿宋" w:cs="宋体" w:hint="eastAsia"/>
          <w:sz w:val="32"/>
          <w:szCs w:val="32"/>
        </w:rPr>
        <w:t>育，认真落实</w:t>
      </w:r>
      <w:r w:rsidRPr="0018233C">
        <w:rPr>
          <w:rFonts w:ascii="仿宋" w:eastAsia="仿宋" w:hAnsi="仿宋" w:cs="Times New Roman"/>
          <w:sz w:val="32"/>
          <w:szCs w:val="32"/>
        </w:rPr>
        <w:t>“</w:t>
      </w:r>
      <w:r w:rsidRPr="0018233C">
        <w:rPr>
          <w:rFonts w:ascii="仿宋" w:eastAsia="仿宋" w:hAnsi="仿宋" w:cs="宋体" w:hint="eastAsia"/>
          <w:sz w:val="32"/>
          <w:szCs w:val="32"/>
        </w:rPr>
        <w:t>谁执法谁普法</w:t>
      </w:r>
      <w:r w:rsidRPr="0018233C">
        <w:rPr>
          <w:rFonts w:ascii="仿宋" w:eastAsia="仿宋" w:hAnsi="仿宋" w:cs="Times New Roman"/>
          <w:sz w:val="32"/>
          <w:szCs w:val="32"/>
        </w:rPr>
        <w:t>”</w:t>
      </w:r>
      <w:r w:rsidRPr="0018233C">
        <w:rPr>
          <w:rFonts w:ascii="仿宋" w:eastAsia="仿宋" w:hAnsi="仿宋" w:cs="宋体" w:hint="eastAsia"/>
          <w:sz w:val="32"/>
          <w:szCs w:val="32"/>
        </w:rPr>
        <w:t>普法责任制，广泛开展宪法法律、党内法规以及我市地方性法规的学习宣传教育，</w:t>
      </w:r>
      <w:r w:rsidRPr="0018233C"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开展法律服务，</w:t>
      </w:r>
      <w:r w:rsidRPr="0018233C">
        <w:rPr>
          <w:rFonts w:ascii="仿宋" w:eastAsia="仿宋" w:hAnsi="仿宋" w:cs="宋体" w:hint="eastAsia"/>
          <w:sz w:val="32"/>
          <w:szCs w:val="32"/>
        </w:rPr>
        <w:t>进行法治宣传，并通过解答法律咨询等满足群众的法律服务需求</w:t>
      </w:r>
      <w:r w:rsidRPr="0018233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18233C" w:rsidRPr="0018233C" w:rsidRDefault="0018233C" w:rsidP="0018233C">
      <w:pPr>
        <w:topLinePunct/>
        <w:spacing w:line="580" w:lineRule="exact"/>
        <w:ind w:firstLineChars="250" w:firstLine="803"/>
        <w:outlineLvl w:val="0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18233C">
        <w:rPr>
          <w:rFonts w:ascii="仿宋" w:eastAsia="仿宋" w:hAnsi="仿宋" w:cs="Times New Roman" w:hint="eastAsia"/>
          <w:b/>
          <w:color w:val="000000"/>
          <w:sz w:val="32"/>
          <w:szCs w:val="32"/>
        </w:rPr>
        <w:t>二、绩效自评工作情况</w:t>
      </w:r>
    </w:p>
    <w:p w:rsidR="0018233C" w:rsidRPr="0018233C" w:rsidRDefault="0018233C" w:rsidP="0018233C">
      <w:pPr>
        <w:topLinePunct/>
        <w:spacing w:line="580" w:lineRule="exact"/>
        <w:ind w:firstLineChars="200" w:firstLine="643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18233C">
        <w:rPr>
          <w:rFonts w:ascii="仿宋" w:eastAsia="仿宋" w:hAnsi="仿宋" w:cs="Times New Roman" w:hint="eastAsia"/>
          <w:b/>
          <w:color w:val="000000"/>
          <w:sz w:val="32"/>
          <w:szCs w:val="32"/>
        </w:rPr>
        <w:lastRenderedPageBreak/>
        <w:t>（一）绩效评价目的</w:t>
      </w:r>
    </w:p>
    <w:p w:rsidR="0018233C" w:rsidRPr="0018233C" w:rsidRDefault="0018233C" w:rsidP="0018233C">
      <w:pPr>
        <w:topLinePunct/>
        <w:spacing w:line="580" w:lineRule="exact"/>
        <w:ind w:firstLine="645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18233C">
        <w:rPr>
          <w:rFonts w:ascii="仿宋" w:eastAsia="仿宋" w:hAnsi="仿宋" w:cs="宋体" w:hint="eastAsia"/>
          <w:color w:val="000000"/>
          <w:sz w:val="32"/>
          <w:szCs w:val="32"/>
        </w:rPr>
        <w:t>对</w:t>
      </w:r>
      <w:r w:rsidRPr="0018233C">
        <w:rPr>
          <w:rFonts w:ascii="仿宋" w:eastAsia="仿宋" w:hAnsi="仿宋" w:cs="Times New Roman"/>
          <w:color w:val="000000"/>
          <w:sz w:val="32"/>
          <w:szCs w:val="32"/>
        </w:rPr>
        <w:t>2020</w:t>
      </w:r>
      <w:r w:rsidRPr="0018233C">
        <w:rPr>
          <w:rFonts w:ascii="仿宋" w:eastAsia="仿宋" w:hAnsi="仿宋" w:cs="宋体" w:hint="eastAsia"/>
          <w:color w:val="000000"/>
          <w:sz w:val="32"/>
          <w:szCs w:val="32"/>
        </w:rPr>
        <w:t>年用于普法宣传项目支出进行评价，评定是否</w:t>
      </w:r>
      <w:r w:rsidRPr="0018233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严格按照财务制度的规定合理使用，专款</w:t>
      </w:r>
      <w:r w:rsidRPr="0018233C">
        <w:rPr>
          <w:rFonts w:ascii="仿宋" w:eastAsia="仿宋" w:hAnsi="仿宋" w:cs="Times New Roman" w:hint="eastAsia"/>
          <w:color w:val="000000"/>
          <w:sz w:val="32"/>
          <w:szCs w:val="32"/>
        </w:rPr>
        <w:t>是否</w:t>
      </w:r>
      <w:r w:rsidRPr="0018233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按照法律法规规章的规定开展司法行政工作。</w:t>
      </w:r>
    </w:p>
    <w:p w:rsidR="0018233C" w:rsidRPr="0018233C" w:rsidRDefault="0018233C" w:rsidP="0018233C">
      <w:pPr>
        <w:topLinePunct/>
        <w:spacing w:line="580" w:lineRule="exact"/>
        <w:ind w:firstLineChars="200" w:firstLine="643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18233C">
        <w:rPr>
          <w:rFonts w:ascii="仿宋" w:eastAsia="仿宋" w:hAnsi="仿宋" w:cs="Times New Roman" w:hint="eastAsia"/>
          <w:b/>
          <w:color w:val="000000"/>
          <w:sz w:val="32"/>
          <w:szCs w:val="32"/>
        </w:rPr>
        <w:t>（二）项目资金投入情况</w:t>
      </w:r>
    </w:p>
    <w:p w:rsidR="0018233C" w:rsidRPr="0018233C" w:rsidRDefault="0018233C" w:rsidP="0018233C">
      <w:pPr>
        <w:widowControl/>
        <w:topLinePunct/>
        <w:spacing w:line="58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8233C">
        <w:rPr>
          <w:rFonts w:ascii="仿宋" w:eastAsia="仿宋" w:hAnsi="仿宋" w:cs="宋体"/>
          <w:color w:val="000000"/>
          <w:kern w:val="0"/>
          <w:sz w:val="32"/>
          <w:szCs w:val="32"/>
        </w:rPr>
        <w:t>2020</w:t>
      </w:r>
      <w:r w:rsidRPr="0018233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年普法宣传项目资金用于普法宣传的业务工作，项目金额预算合计</w:t>
      </w:r>
      <w:r w:rsidRPr="0018233C">
        <w:rPr>
          <w:rFonts w:ascii="仿宋" w:eastAsia="仿宋" w:hAnsi="仿宋" w:cs="宋体"/>
          <w:color w:val="000000"/>
          <w:kern w:val="0"/>
          <w:sz w:val="32"/>
          <w:szCs w:val="32"/>
        </w:rPr>
        <w:t>40</w:t>
      </w:r>
      <w:r w:rsidRPr="0018233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</w:t>
      </w:r>
      <w:r w:rsidRPr="0018233C">
        <w:rPr>
          <w:rFonts w:ascii="仿宋" w:eastAsia="仿宋" w:hAnsi="仿宋" w:cs="宋体"/>
          <w:color w:val="000000"/>
          <w:kern w:val="0"/>
          <w:sz w:val="32"/>
          <w:szCs w:val="32"/>
        </w:rPr>
        <w:t>2020</w:t>
      </w:r>
      <w:r w:rsidRPr="0018233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年项目资金支出合计</w:t>
      </w:r>
      <w:r w:rsidRPr="0018233C">
        <w:rPr>
          <w:rFonts w:ascii="仿宋" w:eastAsia="仿宋" w:hAnsi="仿宋" w:cs="宋体"/>
          <w:color w:val="000000"/>
          <w:kern w:val="0"/>
          <w:sz w:val="32"/>
          <w:szCs w:val="32"/>
        </w:rPr>
        <w:t>40</w:t>
      </w:r>
      <w:r w:rsidRPr="0018233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万元，其中印刷费</w:t>
      </w:r>
      <w:r w:rsidRPr="0018233C">
        <w:rPr>
          <w:rFonts w:ascii="仿宋" w:eastAsia="仿宋" w:hAnsi="仿宋" w:cs="宋体"/>
          <w:color w:val="000000"/>
          <w:kern w:val="0"/>
          <w:sz w:val="32"/>
          <w:szCs w:val="32"/>
        </w:rPr>
        <w:t>10</w:t>
      </w:r>
      <w:r w:rsidRPr="0018233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万元、差旅费</w:t>
      </w:r>
      <w:r w:rsidRPr="0018233C">
        <w:rPr>
          <w:rFonts w:ascii="仿宋" w:eastAsia="仿宋" w:hAnsi="仿宋" w:cs="宋体"/>
          <w:color w:val="000000"/>
          <w:kern w:val="0"/>
          <w:sz w:val="32"/>
          <w:szCs w:val="32"/>
        </w:rPr>
        <w:t>5</w:t>
      </w:r>
      <w:r w:rsidRPr="0018233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万元、其他商品与服务</w:t>
      </w:r>
      <w:r w:rsidRPr="0018233C">
        <w:rPr>
          <w:rFonts w:ascii="仿宋" w:eastAsia="仿宋" w:hAnsi="仿宋" w:cs="宋体"/>
          <w:color w:val="000000"/>
          <w:kern w:val="0"/>
          <w:sz w:val="32"/>
          <w:szCs w:val="32"/>
        </w:rPr>
        <w:t>25</w:t>
      </w:r>
      <w:r w:rsidRPr="0018233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万元。</w:t>
      </w:r>
    </w:p>
    <w:p w:rsidR="0018233C" w:rsidRPr="0018233C" w:rsidRDefault="0018233C" w:rsidP="0018233C">
      <w:pPr>
        <w:topLinePunct/>
        <w:spacing w:line="580" w:lineRule="exact"/>
        <w:ind w:firstLineChars="200" w:firstLine="643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18233C">
        <w:rPr>
          <w:rFonts w:ascii="仿宋" w:eastAsia="仿宋" w:hAnsi="仿宋" w:cs="Times New Roman" w:hint="eastAsia"/>
          <w:b/>
          <w:color w:val="000000"/>
          <w:sz w:val="32"/>
          <w:szCs w:val="32"/>
        </w:rPr>
        <w:t>（三）项目资金产出情况</w:t>
      </w:r>
    </w:p>
    <w:p w:rsidR="0018233C" w:rsidRPr="0018233C" w:rsidRDefault="0018233C" w:rsidP="0018233C">
      <w:pPr>
        <w:topLinePunct/>
        <w:adjustRightInd w:val="0"/>
        <w:snapToGrid w:val="0"/>
        <w:spacing w:line="580" w:lineRule="exact"/>
        <w:ind w:firstLine="658"/>
        <w:rPr>
          <w:rFonts w:ascii="仿宋" w:eastAsia="仿宋" w:hAnsi="仿宋" w:cs="Times New Roman"/>
          <w:color w:val="000000"/>
          <w:sz w:val="32"/>
          <w:szCs w:val="32"/>
        </w:rPr>
      </w:pPr>
      <w:r w:rsidRPr="0018233C">
        <w:rPr>
          <w:rFonts w:ascii="仿宋" w:eastAsia="仿宋" w:hAnsi="仿宋" w:cs="宋体" w:hint="eastAsia"/>
          <w:color w:val="000000"/>
          <w:sz w:val="32"/>
          <w:szCs w:val="32"/>
        </w:rPr>
        <w:t>通过</w:t>
      </w:r>
      <w:r w:rsidRPr="0018233C">
        <w:rPr>
          <w:rFonts w:ascii="仿宋" w:eastAsia="仿宋" w:hAnsi="仿宋" w:cs="Times New Roman"/>
          <w:color w:val="000000"/>
          <w:sz w:val="32"/>
          <w:szCs w:val="32"/>
        </w:rPr>
        <w:t>2020</w:t>
      </w:r>
      <w:r w:rsidRPr="0018233C">
        <w:rPr>
          <w:rFonts w:ascii="仿宋" w:eastAsia="仿宋" w:hAnsi="仿宋" w:cs="宋体" w:hint="eastAsia"/>
          <w:color w:val="000000"/>
          <w:sz w:val="32"/>
          <w:szCs w:val="32"/>
        </w:rPr>
        <w:t>年为期一年的项目实施，较好地完成了</w:t>
      </w:r>
      <w:r w:rsidRPr="0018233C">
        <w:rPr>
          <w:rFonts w:ascii="仿宋" w:eastAsia="仿宋" w:hAnsi="仿宋" w:cs="Times New Roman"/>
          <w:color w:val="000000"/>
          <w:sz w:val="32"/>
          <w:szCs w:val="32"/>
        </w:rPr>
        <w:t>2020</w:t>
      </w:r>
      <w:r w:rsidRPr="0018233C">
        <w:rPr>
          <w:rFonts w:ascii="仿宋" w:eastAsia="仿宋" w:hAnsi="仿宋" w:cs="宋体" w:hint="eastAsia"/>
          <w:color w:val="000000"/>
          <w:sz w:val="32"/>
          <w:szCs w:val="32"/>
        </w:rPr>
        <w:t>年的预期目标，为我局完成全年工作整体目标奠定了坚实的基础。</w:t>
      </w:r>
    </w:p>
    <w:p w:rsidR="0018233C" w:rsidRPr="0018233C" w:rsidRDefault="0018233C" w:rsidP="0018233C">
      <w:pPr>
        <w:topLinePunct/>
        <w:spacing w:line="58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8233C">
        <w:rPr>
          <w:rFonts w:ascii="仿宋" w:eastAsia="仿宋" w:hAnsi="仿宋" w:cs="Times New Roman"/>
          <w:color w:val="000000"/>
          <w:sz w:val="32"/>
          <w:szCs w:val="32"/>
        </w:rPr>
        <w:t>2020</w:t>
      </w:r>
      <w:r w:rsidRPr="0018233C">
        <w:rPr>
          <w:rFonts w:ascii="仿宋" w:eastAsia="仿宋" w:hAnsi="仿宋" w:cs="宋体" w:hint="eastAsia"/>
          <w:color w:val="000000"/>
          <w:sz w:val="32"/>
          <w:szCs w:val="32"/>
        </w:rPr>
        <w:t>年普法宣传经费项目预算资金</w:t>
      </w:r>
      <w:r w:rsidRPr="0018233C">
        <w:rPr>
          <w:rFonts w:ascii="仿宋" w:eastAsia="仿宋" w:hAnsi="仿宋" w:cs="Times New Roman"/>
          <w:color w:val="000000"/>
          <w:sz w:val="32"/>
          <w:szCs w:val="32"/>
        </w:rPr>
        <w:t>40</w:t>
      </w:r>
      <w:r w:rsidRPr="0018233C">
        <w:rPr>
          <w:rFonts w:ascii="仿宋" w:eastAsia="仿宋" w:hAnsi="仿宋" w:cs="宋体" w:hint="eastAsia"/>
          <w:color w:val="000000"/>
          <w:sz w:val="32"/>
          <w:szCs w:val="32"/>
        </w:rPr>
        <w:t>万元，实际支出</w:t>
      </w:r>
      <w:r w:rsidRPr="0018233C">
        <w:rPr>
          <w:rFonts w:ascii="仿宋" w:eastAsia="仿宋" w:hAnsi="仿宋" w:cs="Times New Roman"/>
          <w:color w:val="000000"/>
          <w:sz w:val="32"/>
          <w:szCs w:val="32"/>
        </w:rPr>
        <w:t>40</w:t>
      </w:r>
      <w:r w:rsidRPr="0018233C">
        <w:rPr>
          <w:rFonts w:ascii="仿宋" w:eastAsia="仿宋" w:hAnsi="仿宋" w:cs="宋体" w:hint="eastAsia"/>
          <w:color w:val="000000"/>
          <w:sz w:val="32"/>
          <w:szCs w:val="32"/>
        </w:rPr>
        <w:t>万元，在确保工作任务没有减少的情况下，预算控制和成本控制方面没有超出预算成本。</w:t>
      </w:r>
    </w:p>
    <w:p w:rsidR="0018233C" w:rsidRPr="0018233C" w:rsidRDefault="0018233C" w:rsidP="0018233C">
      <w:pPr>
        <w:topLinePunct/>
        <w:spacing w:line="580" w:lineRule="exact"/>
        <w:ind w:firstLineChars="200" w:firstLine="643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18233C">
        <w:rPr>
          <w:rFonts w:ascii="仿宋" w:eastAsia="仿宋" w:hAnsi="仿宋" w:cs="Times New Roman" w:hint="eastAsia"/>
          <w:b/>
          <w:color w:val="000000"/>
          <w:sz w:val="32"/>
          <w:szCs w:val="32"/>
        </w:rPr>
        <w:t>（四）项目资金管理情况</w:t>
      </w:r>
    </w:p>
    <w:p w:rsidR="0018233C" w:rsidRPr="0018233C" w:rsidRDefault="0018233C" w:rsidP="0018233C">
      <w:pPr>
        <w:topLinePunct/>
        <w:spacing w:line="580" w:lineRule="exact"/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18233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项目预算编制比较规范和细化，资金及时到位。经费支出的进度达到</w:t>
      </w:r>
      <w:r w:rsidRPr="0018233C">
        <w:rPr>
          <w:rFonts w:ascii="仿宋" w:eastAsia="仿宋" w:hAnsi="仿宋" w:cs="Times New Roman"/>
          <w:color w:val="000000"/>
          <w:kern w:val="0"/>
          <w:sz w:val="32"/>
          <w:szCs w:val="32"/>
        </w:rPr>
        <w:t>100%</w:t>
      </w:r>
      <w:r w:rsidRPr="0018233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，进展情况良好。严格执行国家及财政厅有关财务开支范围及开支标准，项目经费使用支出实行领导审批制度。项目经费开支必须有经手人、证明人，负责领导审批，由巴彦</w:t>
      </w:r>
      <w:proofErr w:type="gramStart"/>
      <w:r w:rsidRPr="0018233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淖尔市财政局行政政法科</w:t>
      </w:r>
      <w:proofErr w:type="gramEnd"/>
      <w:r w:rsidRPr="0018233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审核后支付，确保了项目资金专款专用，安全高效。</w:t>
      </w:r>
    </w:p>
    <w:p w:rsidR="0018233C" w:rsidRPr="0018233C" w:rsidRDefault="0018233C" w:rsidP="0018233C">
      <w:pPr>
        <w:topLinePunct/>
        <w:spacing w:line="580" w:lineRule="exact"/>
        <w:ind w:firstLineChars="200" w:firstLine="640"/>
        <w:rPr>
          <w:rFonts w:ascii="仿宋" w:eastAsia="仿宋" w:hAnsi="仿宋" w:cs="黑体"/>
          <w:color w:val="000000"/>
          <w:kern w:val="0"/>
          <w:sz w:val="32"/>
          <w:szCs w:val="32"/>
        </w:rPr>
      </w:pPr>
      <w:r w:rsidRPr="0018233C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三、项目绩效情况</w:t>
      </w:r>
    </w:p>
    <w:p w:rsidR="0018233C" w:rsidRPr="0018233C" w:rsidRDefault="0018233C" w:rsidP="0018233C">
      <w:pPr>
        <w:numPr>
          <w:ilvl w:val="0"/>
          <w:numId w:val="1"/>
        </w:numPr>
        <w:topLinePunct/>
        <w:adjustRightInd w:val="0"/>
        <w:snapToGrid w:val="0"/>
        <w:spacing w:line="580" w:lineRule="exact"/>
        <w:ind w:firstLine="658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18233C">
        <w:rPr>
          <w:rFonts w:ascii="仿宋" w:eastAsia="仿宋" w:hAnsi="仿宋" w:cs="Times New Roman" w:hint="eastAsia"/>
          <w:b/>
          <w:color w:val="000000"/>
          <w:sz w:val="32"/>
          <w:szCs w:val="32"/>
        </w:rPr>
        <w:lastRenderedPageBreak/>
        <w:t>产出指标完成情况</w:t>
      </w:r>
    </w:p>
    <w:p w:rsidR="0018233C" w:rsidRPr="0018233C" w:rsidRDefault="0018233C" w:rsidP="0018233C">
      <w:pPr>
        <w:topLinePunct/>
        <w:adjustRightInd w:val="0"/>
        <w:snapToGrid w:val="0"/>
        <w:spacing w:line="580" w:lineRule="exact"/>
        <w:ind w:firstLineChars="300" w:firstLine="960"/>
        <w:rPr>
          <w:rFonts w:ascii="仿宋" w:eastAsia="仿宋" w:hAnsi="仿宋" w:cs="Times New Roman"/>
          <w:color w:val="000000"/>
          <w:sz w:val="32"/>
          <w:szCs w:val="32"/>
        </w:rPr>
      </w:pPr>
      <w:r w:rsidRPr="0018233C">
        <w:rPr>
          <w:rFonts w:ascii="仿宋" w:eastAsia="仿宋" w:hAnsi="仿宋" w:cs="Times New Roman"/>
          <w:color w:val="000000"/>
          <w:sz w:val="32"/>
          <w:szCs w:val="32"/>
        </w:rPr>
        <w:t>2020</w:t>
      </w:r>
      <w:r w:rsidRPr="0018233C">
        <w:rPr>
          <w:rFonts w:ascii="仿宋" w:eastAsia="仿宋" w:hAnsi="仿宋" w:cs="宋体" w:hint="eastAsia"/>
          <w:color w:val="000000"/>
          <w:sz w:val="32"/>
          <w:szCs w:val="32"/>
        </w:rPr>
        <w:t>年普法宣传项目预算资金</w:t>
      </w:r>
      <w:r w:rsidRPr="0018233C">
        <w:rPr>
          <w:rFonts w:ascii="仿宋" w:eastAsia="仿宋" w:hAnsi="仿宋" w:cs="Times New Roman"/>
          <w:color w:val="000000"/>
          <w:kern w:val="0"/>
          <w:sz w:val="32"/>
          <w:szCs w:val="32"/>
        </w:rPr>
        <w:t>40</w:t>
      </w:r>
      <w:r w:rsidRPr="0018233C">
        <w:rPr>
          <w:rFonts w:ascii="仿宋" w:eastAsia="仿宋" w:hAnsi="仿宋" w:cs="宋体" w:hint="eastAsia"/>
          <w:color w:val="000000"/>
          <w:sz w:val="32"/>
          <w:szCs w:val="32"/>
        </w:rPr>
        <w:t>万元，实际支出</w:t>
      </w:r>
      <w:r w:rsidRPr="0018233C">
        <w:rPr>
          <w:rFonts w:ascii="仿宋" w:eastAsia="仿宋" w:hAnsi="仿宋" w:cs="Times New Roman"/>
          <w:color w:val="000000"/>
          <w:sz w:val="32"/>
          <w:szCs w:val="32"/>
        </w:rPr>
        <w:t>40</w:t>
      </w:r>
      <w:r w:rsidRPr="0018233C">
        <w:rPr>
          <w:rFonts w:ascii="仿宋" w:eastAsia="仿宋" w:hAnsi="仿宋" w:cs="宋体" w:hint="eastAsia"/>
          <w:color w:val="000000"/>
          <w:sz w:val="32"/>
          <w:szCs w:val="32"/>
        </w:rPr>
        <w:t>万元，在确保工作任务没有减少的情况下，预算控制和成本控制方面没有超出预算成本。</w:t>
      </w:r>
    </w:p>
    <w:p w:rsidR="0018233C" w:rsidRPr="0018233C" w:rsidRDefault="0018233C" w:rsidP="0018233C">
      <w:pPr>
        <w:topLinePunct/>
        <w:adjustRightInd w:val="0"/>
        <w:snapToGrid w:val="0"/>
        <w:spacing w:line="580" w:lineRule="exact"/>
        <w:ind w:firstLineChars="300" w:firstLine="960"/>
        <w:jc w:val="left"/>
        <w:rPr>
          <w:rFonts w:ascii="仿宋" w:eastAsia="仿宋" w:hAnsi="仿宋" w:cs="Times New Roman"/>
          <w:sz w:val="32"/>
          <w:szCs w:val="32"/>
        </w:rPr>
      </w:pPr>
      <w:r w:rsidRPr="0018233C">
        <w:rPr>
          <w:rFonts w:ascii="仿宋" w:eastAsia="仿宋" w:hAnsi="仿宋" w:cs="宋体" w:hint="eastAsia"/>
          <w:sz w:val="32"/>
          <w:szCs w:val="32"/>
        </w:rPr>
        <w:t>产出指标：数量指标中开展普法宣传活动开展</w:t>
      </w:r>
      <w:r w:rsidRPr="0018233C">
        <w:rPr>
          <w:rFonts w:ascii="仿宋" w:eastAsia="仿宋" w:hAnsi="仿宋" w:cs="Times New Roman"/>
          <w:sz w:val="32"/>
          <w:szCs w:val="32"/>
        </w:rPr>
        <w:t>17</w:t>
      </w:r>
      <w:r w:rsidRPr="0018233C">
        <w:rPr>
          <w:rFonts w:ascii="仿宋" w:eastAsia="仿宋" w:hAnsi="仿宋" w:cs="宋体" w:hint="eastAsia"/>
          <w:sz w:val="32"/>
          <w:szCs w:val="32"/>
        </w:rPr>
        <w:t>次，网络在线学法学习人数约</w:t>
      </w:r>
      <w:r w:rsidRPr="0018233C">
        <w:rPr>
          <w:rFonts w:ascii="仿宋" w:eastAsia="仿宋" w:hAnsi="仿宋" w:cs="Times New Roman"/>
          <w:sz w:val="32"/>
          <w:szCs w:val="32"/>
        </w:rPr>
        <w:t>33000</w:t>
      </w:r>
      <w:r w:rsidRPr="0018233C">
        <w:rPr>
          <w:rFonts w:ascii="仿宋" w:eastAsia="仿宋" w:hAnsi="仿宋" w:cs="宋体" w:hint="eastAsia"/>
          <w:sz w:val="32"/>
          <w:szCs w:val="32"/>
        </w:rPr>
        <w:t>人</w:t>
      </w:r>
      <w:r w:rsidRPr="0018233C">
        <w:rPr>
          <w:rFonts w:ascii="仿宋" w:eastAsia="仿宋" w:hAnsi="仿宋" w:cs="Times New Roman"/>
          <w:sz w:val="32"/>
          <w:szCs w:val="32"/>
        </w:rPr>
        <w:t>/</w:t>
      </w:r>
      <w:r w:rsidRPr="0018233C">
        <w:rPr>
          <w:rFonts w:ascii="仿宋" w:eastAsia="仿宋" w:hAnsi="仿宋" w:cs="宋体" w:hint="eastAsia"/>
          <w:sz w:val="32"/>
          <w:szCs w:val="32"/>
        </w:rPr>
        <w:t>次，印刷发放普法宣传资料约</w:t>
      </w:r>
      <w:r w:rsidRPr="0018233C">
        <w:rPr>
          <w:rFonts w:ascii="仿宋" w:eastAsia="仿宋" w:hAnsi="仿宋" w:cs="Times New Roman"/>
          <w:sz w:val="32"/>
          <w:szCs w:val="32"/>
        </w:rPr>
        <w:t>24000</w:t>
      </w:r>
      <w:r w:rsidRPr="0018233C">
        <w:rPr>
          <w:rFonts w:ascii="仿宋" w:eastAsia="仿宋" w:hAnsi="仿宋" w:cs="宋体" w:hint="eastAsia"/>
          <w:sz w:val="32"/>
          <w:szCs w:val="32"/>
        </w:rPr>
        <w:t>册，制作普法宣传版面、电视栏目约</w:t>
      </w:r>
      <w:r w:rsidRPr="0018233C">
        <w:rPr>
          <w:rFonts w:ascii="仿宋" w:eastAsia="仿宋" w:hAnsi="仿宋" w:cs="Times New Roman"/>
          <w:sz w:val="32"/>
          <w:szCs w:val="32"/>
        </w:rPr>
        <w:t>58</w:t>
      </w:r>
      <w:r w:rsidRPr="0018233C">
        <w:rPr>
          <w:rFonts w:ascii="仿宋" w:eastAsia="仿宋" w:hAnsi="仿宋" w:cs="宋体" w:hint="eastAsia"/>
          <w:sz w:val="32"/>
          <w:szCs w:val="32"/>
        </w:rPr>
        <w:t>期；</w:t>
      </w:r>
      <w:r w:rsidRPr="0018233C">
        <w:rPr>
          <w:rFonts w:ascii="仿宋" w:eastAsia="仿宋" w:hAnsi="仿宋" w:cs="Times New Roman"/>
          <w:sz w:val="32"/>
          <w:szCs w:val="32"/>
        </w:rPr>
        <w:tab/>
      </w:r>
      <w:r w:rsidRPr="0018233C">
        <w:rPr>
          <w:rFonts w:ascii="仿宋" w:eastAsia="仿宋" w:hAnsi="仿宋" w:cs="宋体" w:hint="eastAsia"/>
          <w:sz w:val="32"/>
          <w:szCs w:val="32"/>
        </w:rPr>
        <w:t>质量指标在线学法合格率</w:t>
      </w:r>
      <w:r w:rsidRPr="0018233C">
        <w:rPr>
          <w:rFonts w:ascii="仿宋" w:eastAsia="仿宋" w:hAnsi="仿宋" w:cs="Times New Roman"/>
          <w:sz w:val="32"/>
          <w:szCs w:val="32"/>
        </w:rPr>
        <w:t>≥90%</w:t>
      </w:r>
      <w:r w:rsidRPr="0018233C">
        <w:rPr>
          <w:rFonts w:ascii="仿宋" w:eastAsia="仿宋" w:hAnsi="仿宋" w:cs="宋体" w:hint="eastAsia"/>
          <w:sz w:val="32"/>
          <w:szCs w:val="32"/>
        </w:rPr>
        <w:t>、普法宣传覆盖率</w:t>
      </w:r>
      <w:r w:rsidRPr="0018233C">
        <w:rPr>
          <w:rFonts w:ascii="仿宋" w:eastAsia="仿宋" w:hAnsi="仿宋" w:cs="Times New Roman"/>
          <w:sz w:val="32"/>
          <w:szCs w:val="32"/>
        </w:rPr>
        <w:t>≥90%</w:t>
      </w:r>
      <w:r w:rsidRPr="0018233C">
        <w:rPr>
          <w:rFonts w:ascii="仿宋" w:eastAsia="仿宋" w:hAnsi="仿宋" w:cs="宋体" w:hint="eastAsia"/>
          <w:sz w:val="32"/>
          <w:szCs w:val="32"/>
        </w:rPr>
        <w:t>、宣传资料发放率</w:t>
      </w:r>
      <w:r w:rsidRPr="0018233C">
        <w:rPr>
          <w:rFonts w:ascii="仿宋" w:eastAsia="仿宋" w:hAnsi="仿宋" w:cs="Times New Roman"/>
          <w:sz w:val="32"/>
          <w:szCs w:val="32"/>
        </w:rPr>
        <w:t>≥90%</w:t>
      </w:r>
      <w:r w:rsidRPr="0018233C">
        <w:rPr>
          <w:rFonts w:ascii="仿宋" w:eastAsia="仿宋" w:hAnsi="仿宋" w:cs="宋体" w:hint="eastAsia"/>
          <w:sz w:val="32"/>
          <w:szCs w:val="32"/>
        </w:rPr>
        <w:t>；时效指标中的</w:t>
      </w:r>
      <w:r w:rsidRPr="0018233C">
        <w:rPr>
          <w:rFonts w:ascii="仿宋" w:eastAsia="仿宋" w:hAnsi="仿宋" w:cs="Times New Roman"/>
          <w:sz w:val="32"/>
          <w:szCs w:val="32"/>
        </w:rPr>
        <w:tab/>
      </w:r>
      <w:r w:rsidRPr="0018233C">
        <w:rPr>
          <w:rFonts w:ascii="仿宋" w:eastAsia="仿宋" w:hAnsi="仿宋" w:cs="宋体" w:hint="eastAsia"/>
          <w:sz w:val="32"/>
          <w:szCs w:val="32"/>
        </w:rPr>
        <w:t>在线学习完成时间为</w:t>
      </w:r>
      <w:r w:rsidRPr="0018233C">
        <w:rPr>
          <w:rFonts w:ascii="仿宋" w:eastAsia="仿宋" w:hAnsi="仿宋" w:cs="Times New Roman"/>
          <w:sz w:val="32"/>
          <w:szCs w:val="32"/>
        </w:rPr>
        <w:t>2020</w:t>
      </w:r>
      <w:r w:rsidRPr="0018233C">
        <w:rPr>
          <w:rFonts w:ascii="仿宋" w:eastAsia="仿宋" w:hAnsi="仿宋" w:cs="宋体" w:hint="eastAsia"/>
          <w:sz w:val="32"/>
          <w:szCs w:val="32"/>
        </w:rPr>
        <w:t>年</w:t>
      </w:r>
      <w:r w:rsidRPr="0018233C">
        <w:rPr>
          <w:rFonts w:ascii="仿宋" w:eastAsia="仿宋" w:hAnsi="仿宋" w:cs="Times New Roman"/>
          <w:sz w:val="32"/>
          <w:szCs w:val="32"/>
        </w:rPr>
        <w:t>12</w:t>
      </w:r>
      <w:r w:rsidRPr="0018233C">
        <w:rPr>
          <w:rFonts w:ascii="仿宋" w:eastAsia="仿宋" w:hAnsi="仿宋" w:cs="宋体" w:hint="eastAsia"/>
          <w:sz w:val="32"/>
          <w:szCs w:val="32"/>
        </w:rPr>
        <w:t>月，普法宣传活动完成时间为</w:t>
      </w:r>
      <w:r w:rsidRPr="0018233C">
        <w:rPr>
          <w:rFonts w:ascii="仿宋" w:eastAsia="仿宋" w:hAnsi="仿宋" w:cs="Times New Roman"/>
          <w:sz w:val="32"/>
          <w:szCs w:val="32"/>
        </w:rPr>
        <w:t>2020</w:t>
      </w:r>
      <w:r w:rsidRPr="0018233C">
        <w:rPr>
          <w:rFonts w:ascii="仿宋" w:eastAsia="仿宋" w:hAnsi="仿宋" w:cs="宋体" w:hint="eastAsia"/>
          <w:sz w:val="32"/>
          <w:szCs w:val="32"/>
        </w:rPr>
        <w:t>年</w:t>
      </w:r>
      <w:r w:rsidRPr="0018233C">
        <w:rPr>
          <w:rFonts w:ascii="仿宋" w:eastAsia="仿宋" w:hAnsi="仿宋" w:cs="Times New Roman"/>
          <w:sz w:val="32"/>
          <w:szCs w:val="32"/>
        </w:rPr>
        <w:t>12</w:t>
      </w:r>
      <w:r w:rsidRPr="0018233C">
        <w:rPr>
          <w:rFonts w:ascii="仿宋" w:eastAsia="仿宋" w:hAnsi="仿宋" w:cs="宋体" w:hint="eastAsia"/>
          <w:sz w:val="32"/>
          <w:szCs w:val="32"/>
        </w:rPr>
        <w:t>月；成本指标中印刷费使用了</w:t>
      </w:r>
      <w:r w:rsidRPr="0018233C">
        <w:rPr>
          <w:rFonts w:ascii="仿宋" w:eastAsia="仿宋" w:hAnsi="仿宋" w:cs="Times New Roman"/>
          <w:sz w:val="32"/>
          <w:szCs w:val="32"/>
        </w:rPr>
        <w:t>10</w:t>
      </w:r>
      <w:r w:rsidRPr="0018233C">
        <w:rPr>
          <w:rFonts w:ascii="仿宋" w:eastAsia="仿宋" w:hAnsi="仿宋" w:cs="宋体" w:hint="eastAsia"/>
          <w:sz w:val="32"/>
          <w:szCs w:val="32"/>
        </w:rPr>
        <w:t>万元、差旅费使用了</w:t>
      </w:r>
      <w:r w:rsidRPr="0018233C">
        <w:rPr>
          <w:rFonts w:ascii="仿宋" w:eastAsia="仿宋" w:hAnsi="仿宋" w:cs="Times New Roman"/>
          <w:sz w:val="32"/>
          <w:szCs w:val="32"/>
        </w:rPr>
        <w:t>5</w:t>
      </w:r>
      <w:r w:rsidRPr="0018233C">
        <w:rPr>
          <w:rFonts w:ascii="仿宋" w:eastAsia="仿宋" w:hAnsi="仿宋" w:cs="宋体" w:hint="eastAsia"/>
          <w:sz w:val="32"/>
          <w:szCs w:val="32"/>
        </w:rPr>
        <w:t>万元、其他商品与服务使用了</w:t>
      </w:r>
      <w:r w:rsidRPr="0018233C">
        <w:rPr>
          <w:rFonts w:ascii="仿宋" w:eastAsia="仿宋" w:hAnsi="仿宋" w:cs="Times New Roman"/>
          <w:sz w:val="32"/>
          <w:szCs w:val="32"/>
        </w:rPr>
        <w:t>25</w:t>
      </w:r>
      <w:r w:rsidRPr="0018233C">
        <w:rPr>
          <w:rFonts w:ascii="仿宋" w:eastAsia="仿宋" w:hAnsi="仿宋" w:cs="宋体" w:hint="eastAsia"/>
          <w:sz w:val="32"/>
          <w:szCs w:val="32"/>
        </w:rPr>
        <w:t>万元。</w:t>
      </w:r>
      <w:r w:rsidRPr="0018233C">
        <w:rPr>
          <w:rFonts w:ascii="仿宋" w:eastAsia="仿宋" w:hAnsi="仿宋" w:cs="Times New Roman"/>
          <w:sz w:val="32"/>
          <w:szCs w:val="32"/>
        </w:rPr>
        <w:t xml:space="preserve"> </w:t>
      </w:r>
    </w:p>
    <w:p w:rsidR="0018233C" w:rsidRPr="0018233C" w:rsidRDefault="0018233C" w:rsidP="0018233C">
      <w:pPr>
        <w:topLinePunct/>
        <w:adjustRightInd w:val="0"/>
        <w:snapToGrid w:val="0"/>
        <w:spacing w:line="58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18233C">
        <w:rPr>
          <w:rFonts w:ascii="仿宋" w:eastAsia="仿宋" w:hAnsi="仿宋" w:cs="宋体" w:hint="eastAsia"/>
          <w:sz w:val="32"/>
          <w:szCs w:val="32"/>
        </w:rPr>
        <w:t>效益指标：社会效益指标中法制意识加强、社会持续稳定有所提升，落实国家机关</w:t>
      </w:r>
      <w:r w:rsidRPr="0018233C">
        <w:rPr>
          <w:rFonts w:ascii="仿宋" w:eastAsia="仿宋" w:hAnsi="仿宋" w:cs="Times New Roman"/>
          <w:sz w:val="32"/>
          <w:szCs w:val="32"/>
        </w:rPr>
        <w:t>“</w:t>
      </w:r>
      <w:r w:rsidRPr="0018233C">
        <w:rPr>
          <w:rFonts w:ascii="仿宋" w:eastAsia="仿宋" w:hAnsi="仿宋" w:cs="宋体" w:hint="eastAsia"/>
          <w:sz w:val="32"/>
          <w:szCs w:val="32"/>
        </w:rPr>
        <w:t>谁执法谁普法</w:t>
      </w:r>
      <w:r w:rsidRPr="0018233C">
        <w:rPr>
          <w:rFonts w:ascii="仿宋" w:eastAsia="仿宋" w:hAnsi="仿宋" w:cs="Times New Roman"/>
          <w:sz w:val="32"/>
          <w:szCs w:val="32"/>
        </w:rPr>
        <w:t>”</w:t>
      </w:r>
      <w:r w:rsidRPr="0018233C">
        <w:rPr>
          <w:rFonts w:ascii="仿宋" w:eastAsia="仿宋" w:hAnsi="仿宋" w:cs="宋体" w:hint="eastAsia"/>
          <w:sz w:val="32"/>
          <w:szCs w:val="32"/>
        </w:rPr>
        <w:t>责任制、提高人民法制意识效果显著，提升公职人员执法规范性有所提升。可持续影响指标中使公民不断接受法制教育，不断提升公民法制意识</w:t>
      </w:r>
      <w:r w:rsidRPr="0018233C">
        <w:rPr>
          <w:rFonts w:ascii="仿宋" w:eastAsia="仿宋" w:hAnsi="仿宋" w:cs="Times New Roman"/>
          <w:sz w:val="32"/>
          <w:szCs w:val="32"/>
        </w:rPr>
        <w:tab/>
      </w:r>
      <w:r w:rsidRPr="0018233C">
        <w:rPr>
          <w:rFonts w:ascii="仿宋" w:eastAsia="仿宋" w:hAnsi="仿宋" w:cs="宋体" w:hint="eastAsia"/>
          <w:sz w:val="32"/>
          <w:szCs w:val="32"/>
        </w:rPr>
        <w:t>效果显著。</w:t>
      </w:r>
    </w:p>
    <w:p w:rsidR="0018233C" w:rsidRPr="0018233C" w:rsidRDefault="0018233C" w:rsidP="0018233C">
      <w:pPr>
        <w:topLinePunct/>
        <w:adjustRightInd w:val="0"/>
        <w:snapToGrid w:val="0"/>
        <w:spacing w:line="58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18233C">
        <w:rPr>
          <w:rFonts w:ascii="仿宋" w:eastAsia="仿宋" w:hAnsi="仿宋" w:cs="宋体" w:hint="eastAsia"/>
          <w:sz w:val="32"/>
          <w:szCs w:val="32"/>
        </w:rPr>
        <w:t>满意度指标：服务对象满意度指标中群众满意度</w:t>
      </w:r>
      <w:r w:rsidRPr="0018233C">
        <w:rPr>
          <w:rFonts w:ascii="仿宋" w:eastAsia="仿宋" w:hAnsi="仿宋" w:cs="Times New Roman"/>
          <w:sz w:val="32"/>
          <w:szCs w:val="32"/>
        </w:rPr>
        <w:t>≥90%</w:t>
      </w:r>
      <w:r w:rsidRPr="0018233C">
        <w:rPr>
          <w:rFonts w:ascii="仿宋" w:eastAsia="仿宋" w:hAnsi="仿宋" w:cs="宋体" w:hint="eastAsia"/>
          <w:sz w:val="32"/>
          <w:szCs w:val="32"/>
        </w:rPr>
        <w:t>。</w:t>
      </w:r>
    </w:p>
    <w:p w:rsidR="0018233C" w:rsidRPr="0018233C" w:rsidRDefault="0018233C" w:rsidP="0018233C">
      <w:pPr>
        <w:numPr>
          <w:ilvl w:val="0"/>
          <w:numId w:val="2"/>
        </w:numPr>
        <w:topLinePunct/>
        <w:spacing w:line="580" w:lineRule="exact"/>
        <w:rPr>
          <w:rFonts w:ascii="仿宋" w:eastAsia="仿宋" w:hAnsi="仿宋" w:cs="Times New Roman"/>
          <w:sz w:val="32"/>
          <w:szCs w:val="32"/>
        </w:rPr>
      </w:pPr>
      <w:r w:rsidRPr="0018233C">
        <w:rPr>
          <w:rFonts w:ascii="仿宋" w:eastAsia="仿宋" w:hAnsi="仿宋" w:cs="Times New Roman" w:hint="eastAsia"/>
          <w:b/>
          <w:sz w:val="32"/>
          <w:szCs w:val="32"/>
        </w:rPr>
        <w:t>效益指标完成情况</w:t>
      </w:r>
    </w:p>
    <w:p w:rsidR="0018233C" w:rsidRPr="0018233C" w:rsidRDefault="0018233C" w:rsidP="0018233C">
      <w:pPr>
        <w:widowControl/>
        <w:topLinePunct/>
        <w:adjustRightInd w:val="0"/>
        <w:snapToGrid w:val="0"/>
        <w:spacing w:after="120" w:line="580" w:lineRule="exact"/>
        <w:ind w:leftChars="200" w:left="420" w:firstLineChars="200" w:firstLine="643"/>
        <w:rPr>
          <w:rFonts w:ascii="仿宋" w:eastAsia="仿宋" w:hAnsi="仿宋" w:cs="??_GB2312??alt"/>
          <w:sz w:val="32"/>
          <w:szCs w:val="32"/>
        </w:rPr>
      </w:pPr>
      <w:r w:rsidRPr="0018233C">
        <w:rPr>
          <w:rFonts w:ascii="仿宋" w:eastAsia="仿宋" w:hAnsi="仿宋" w:cs="宋体" w:hint="eastAsia"/>
          <w:b/>
          <w:sz w:val="32"/>
          <w:szCs w:val="32"/>
        </w:rPr>
        <w:t>普法宣传教育推进法制建设、促进社会稳定</w:t>
      </w:r>
      <w:r w:rsidRPr="0018233C">
        <w:rPr>
          <w:rFonts w:ascii="仿宋" w:eastAsia="仿宋" w:hAnsi="仿宋" w:cs="宋体" w:hint="eastAsia"/>
          <w:sz w:val="32"/>
          <w:szCs w:val="32"/>
        </w:rPr>
        <w:t>。认真组织</w:t>
      </w:r>
      <w:r w:rsidRPr="0018233C">
        <w:rPr>
          <w:rFonts w:ascii="仿宋" w:eastAsia="仿宋" w:hAnsi="仿宋" w:cs="Times New Roman"/>
          <w:sz w:val="32"/>
          <w:szCs w:val="32"/>
        </w:rPr>
        <w:t>“</w:t>
      </w:r>
      <w:r w:rsidRPr="0018233C">
        <w:rPr>
          <w:rFonts w:ascii="仿宋" w:eastAsia="仿宋" w:hAnsi="仿宋" w:cs="宋体" w:hint="eastAsia"/>
          <w:sz w:val="32"/>
          <w:szCs w:val="32"/>
        </w:rPr>
        <w:t>七五</w:t>
      </w:r>
      <w:r w:rsidRPr="0018233C">
        <w:rPr>
          <w:rFonts w:ascii="仿宋" w:eastAsia="仿宋" w:hAnsi="仿宋" w:cs="Times New Roman"/>
          <w:sz w:val="32"/>
          <w:szCs w:val="32"/>
        </w:rPr>
        <w:t>”</w:t>
      </w:r>
      <w:r w:rsidRPr="0018233C">
        <w:rPr>
          <w:rFonts w:ascii="仿宋" w:eastAsia="仿宋" w:hAnsi="仿宋" w:cs="宋体" w:hint="eastAsia"/>
          <w:sz w:val="32"/>
          <w:szCs w:val="32"/>
        </w:rPr>
        <w:t>普法总结验收工作，确保</w:t>
      </w:r>
      <w:r w:rsidRPr="0018233C">
        <w:rPr>
          <w:rFonts w:ascii="仿宋" w:eastAsia="仿宋" w:hAnsi="仿宋" w:cs="Times New Roman"/>
          <w:sz w:val="32"/>
          <w:szCs w:val="32"/>
        </w:rPr>
        <w:t>“</w:t>
      </w:r>
      <w:r w:rsidRPr="0018233C">
        <w:rPr>
          <w:rFonts w:ascii="仿宋" w:eastAsia="仿宋" w:hAnsi="仿宋" w:cs="宋体" w:hint="eastAsia"/>
          <w:sz w:val="32"/>
          <w:szCs w:val="32"/>
        </w:rPr>
        <w:t>七五</w:t>
      </w:r>
      <w:r w:rsidRPr="0018233C">
        <w:rPr>
          <w:rFonts w:ascii="仿宋" w:eastAsia="仿宋" w:hAnsi="仿宋" w:cs="Times New Roman"/>
          <w:sz w:val="32"/>
          <w:szCs w:val="32"/>
        </w:rPr>
        <w:t>”</w:t>
      </w:r>
      <w:r w:rsidRPr="0018233C">
        <w:rPr>
          <w:rFonts w:ascii="仿宋" w:eastAsia="仿宋" w:hAnsi="仿宋" w:cs="宋体" w:hint="eastAsia"/>
          <w:sz w:val="32"/>
          <w:szCs w:val="32"/>
        </w:rPr>
        <w:t>普法规划顺利实施。围绕党委、政府中心工作，创新普法宣传形式，推动落实</w:t>
      </w:r>
      <w:r w:rsidRPr="0018233C">
        <w:rPr>
          <w:rFonts w:ascii="仿宋" w:eastAsia="仿宋" w:hAnsi="仿宋" w:cs="Times New Roman"/>
          <w:sz w:val="32"/>
          <w:szCs w:val="32"/>
        </w:rPr>
        <w:t>“</w:t>
      </w:r>
      <w:r w:rsidRPr="0018233C">
        <w:rPr>
          <w:rFonts w:ascii="仿宋" w:eastAsia="仿宋" w:hAnsi="仿宋" w:cs="宋体" w:hint="eastAsia"/>
          <w:sz w:val="32"/>
          <w:szCs w:val="32"/>
        </w:rPr>
        <w:t>谁执法谁普法</w:t>
      </w:r>
      <w:r w:rsidRPr="0018233C">
        <w:rPr>
          <w:rFonts w:ascii="仿宋" w:eastAsia="仿宋" w:hAnsi="仿宋" w:cs="Times New Roman"/>
          <w:sz w:val="32"/>
          <w:szCs w:val="32"/>
        </w:rPr>
        <w:t>”</w:t>
      </w:r>
      <w:r w:rsidRPr="0018233C">
        <w:rPr>
          <w:rFonts w:ascii="仿宋" w:eastAsia="仿宋" w:hAnsi="仿宋" w:cs="宋体" w:hint="eastAsia"/>
          <w:sz w:val="32"/>
          <w:szCs w:val="32"/>
        </w:rPr>
        <w:t>普法责任制，深入开展法治宣</w:t>
      </w:r>
      <w:r w:rsidRPr="0018233C">
        <w:rPr>
          <w:rFonts w:ascii="仿宋" w:eastAsia="仿宋" w:hAnsi="仿宋" w:cs="宋体" w:hint="eastAsia"/>
          <w:sz w:val="32"/>
          <w:szCs w:val="32"/>
        </w:rPr>
        <w:lastRenderedPageBreak/>
        <w:t>传教育，大力加强宪法、民法典、疫情防控等有关法律法规宣传。进一步健全完善国家工作人员学法用法制度，市委理论学习中心组专题学习民法典。组织非人大常委会任命领导干部任前法律法规知识考试，年内共组织</w:t>
      </w:r>
      <w:r w:rsidRPr="0018233C">
        <w:rPr>
          <w:rFonts w:ascii="仿宋" w:eastAsia="仿宋" w:hAnsi="仿宋" w:cs="??_GB2312??alt"/>
          <w:sz w:val="32"/>
          <w:szCs w:val="32"/>
        </w:rPr>
        <w:t>4</w:t>
      </w:r>
      <w:r w:rsidRPr="0018233C">
        <w:rPr>
          <w:rFonts w:ascii="仿宋" w:eastAsia="仿宋" w:hAnsi="仿宋" w:cs="宋体" w:hint="eastAsia"/>
          <w:sz w:val="32"/>
          <w:szCs w:val="32"/>
        </w:rPr>
        <w:t>批</w:t>
      </w:r>
      <w:r w:rsidRPr="0018233C">
        <w:rPr>
          <w:rFonts w:ascii="仿宋" w:eastAsia="仿宋" w:hAnsi="仿宋" w:cs="??_GB2312??alt"/>
          <w:sz w:val="32"/>
          <w:szCs w:val="32"/>
        </w:rPr>
        <w:t>51</w:t>
      </w:r>
      <w:r w:rsidRPr="0018233C">
        <w:rPr>
          <w:rFonts w:ascii="仿宋" w:eastAsia="仿宋" w:hAnsi="仿宋" w:cs="宋体" w:hint="eastAsia"/>
          <w:sz w:val="32"/>
          <w:szCs w:val="32"/>
        </w:rPr>
        <w:t>名拟任县处级领导干部参加了法律考试。建成</w:t>
      </w:r>
      <w:r w:rsidRPr="0018233C">
        <w:rPr>
          <w:rFonts w:ascii="仿宋" w:eastAsia="仿宋" w:hAnsi="仿宋" w:cs="Times New Roman"/>
          <w:sz w:val="32"/>
          <w:szCs w:val="32"/>
        </w:rPr>
        <w:t>“</w:t>
      </w:r>
      <w:r w:rsidRPr="0018233C">
        <w:rPr>
          <w:rFonts w:ascii="仿宋" w:eastAsia="仿宋" w:hAnsi="仿宋" w:cs="宋体" w:hint="eastAsia"/>
          <w:sz w:val="32"/>
          <w:szCs w:val="32"/>
        </w:rPr>
        <w:t>巴彦淖尔法治宣传中心</w:t>
      </w:r>
      <w:r w:rsidRPr="0018233C">
        <w:rPr>
          <w:rFonts w:ascii="仿宋" w:eastAsia="仿宋" w:hAnsi="仿宋" w:cs="Times New Roman"/>
          <w:sz w:val="32"/>
          <w:szCs w:val="32"/>
        </w:rPr>
        <w:t>”</w:t>
      </w:r>
      <w:r w:rsidRPr="0018233C">
        <w:rPr>
          <w:rFonts w:ascii="仿宋" w:eastAsia="仿宋" w:hAnsi="仿宋" w:cs="宋体" w:hint="eastAsia"/>
          <w:sz w:val="32"/>
          <w:szCs w:val="32"/>
        </w:rPr>
        <w:t>，积极打造集文创、采编、制作、播发和</w:t>
      </w:r>
      <w:proofErr w:type="gramStart"/>
      <w:r w:rsidRPr="0018233C">
        <w:rPr>
          <w:rFonts w:ascii="仿宋" w:eastAsia="仿宋" w:hAnsi="仿宋" w:cs="宋体" w:hint="eastAsia"/>
          <w:sz w:val="32"/>
          <w:szCs w:val="32"/>
        </w:rPr>
        <w:t>媒资</w:t>
      </w:r>
      <w:proofErr w:type="gramEnd"/>
      <w:r w:rsidRPr="0018233C">
        <w:rPr>
          <w:rFonts w:ascii="仿宋" w:eastAsia="仿宋" w:hAnsi="仿宋" w:cs="宋体" w:hint="eastAsia"/>
          <w:sz w:val="32"/>
          <w:szCs w:val="32"/>
        </w:rPr>
        <w:t>管理为一体的现代化法治宣传新平台、新阵地。</w:t>
      </w:r>
    </w:p>
    <w:p w:rsidR="0018233C" w:rsidRPr="0018233C" w:rsidRDefault="0018233C" w:rsidP="0018233C">
      <w:pPr>
        <w:numPr>
          <w:ilvl w:val="0"/>
          <w:numId w:val="2"/>
        </w:numPr>
        <w:topLinePunct/>
        <w:spacing w:line="580" w:lineRule="exact"/>
        <w:jc w:val="left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18233C">
        <w:rPr>
          <w:rFonts w:ascii="仿宋" w:eastAsia="仿宋" w:hAnsi="仿宋" w:cs="Times New Roman" w:hint="eastAsia"/>
          <w:b/>
          <w:color w:val="000000"/>
          <w:sz w:val="32"/>
          <w:szCs w:val="32"/>
        </w:rPr>
        <w:t>自评得分情况</w:t>
      </w:r>
    </w:p>
    <w:p w:rsidR="0018233C" w:rsidRPr="0018233C" w:rsidRDefault="0018233C" w:rsidP="0018233C">
      <w:pPr>
        <w:widowControl/>
        <w:topLinePunct/>
        <w:spacing w:before="105" w:after="105" w:line="58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18233C">
        <w:rPr>
          <w:rFonts w:ascii="仿宋" w:eastAsia="仿宋" w:hAnsi="仿宋" w:cs="宋体" w:hint="eastAsia"/>
          <w:sz w:val="32"/>
          <w:szCs w:val="32"/>
        </w:rPr>
        <w:t>普法宣传经费项目得分</w:t>
      </w:r>
      <w:r w:rsidRPr="0018233C">
        <w:rPr>
          <w:rFonts w:ascii="仿宋" w:eastAsia="仿宋" w:hAnsi="仿宋" w:cs="Times New Roman"/>
          <w:sz w:val="32"/>
          <w:szCs w:val="32"/>
        </w:rPr>
        <w:t>97</w:t>
      </w:r>
      <w:r w:rsidRPr="0018233C">
        <w:rPr>
          <w:rFonts w:ascii="仿宋" w:eastAsia="仿宋" w:hAnsi="仿宋" w:cs="宋体" w:hint="eastAsia"/>
          <w:sz w:val="32"/>
          <w:szCs w:val="32"/>
        </w:rPr>
        <w:t>分，其中执行率指标得分</w:t>
      </w:r>
      <w:r w:rsidRPr="0018233C">
        <w:rPr>
          <w:rFonts w:ascii="仿宋" w:eastAsia="仿宋" w:hAnsi="仿宋" w:cs="Times New Roman"/>
          <w:sz w:val="32"/>
          <w:szCs w:val="32"/>
        </w:rPr>
        <w:t>10</w:t>
      </w:r>
      <w:r w:rsidRPr="0018233C">
        <w:rPr>
          <w:rFonts w:ascii="仿宋" w:eastAsia="仿宋" w:hAnsi="仿宋" w:cs="宋体" w:hint="eastAsia"/>
          <w:sz w:val="32"/>
          <w:szCs w:val="32"/>
        </w:rPr>
        <w:t>分，绩效指标得分</w:t>
      </w:r>
      <w:r w:rsidRPr="0018233C">
        <w:rPr>
          <w:rFonts w:ascii="仿宋" w:eastAsia="仿宋" w:hAnsi="仿宋" w:cs="Times New Roman"/>
          <w:sz w:val="32"/>
          <w:szCs w:val="32"/>
        </w:rPr>
        <w:t>87</w:t>
      </w:r>
      <w:r w:rsidRPr="0018233C">
        <w:rPr>
          <w:rFonts w:ascii="仿宋" w:eastAsia="仿宋" w:hAnsi="仿宋" w:cs="宋体" w:hint="eastAsia"/>
          <w:sz w:val="32"/>
          <w:szCs w:val="32"/>
        </w:rPr>
        <w:t>分；通过对群众满意度调查，问卷得分情况为服务对象平均得分</w:t>
      </w:r>
      <w:r w:rsidRPr="0018233C">
        <w:rPr>
          <w:rFonts w:ascii="仿宋" w:eastAsia="仿宋" w:hAnsi="仿宋" w:cs="Times New Roman"/>
          <w:sz w:val="32"/>
          <w:szCs w:val="32"/>
        </w:rPr>
        <w:t>95</w:t>
      </w:r>
      <w:r w:rsidRPr="0018233C">
        <w:rPr>
          <w:rFonts w:ascii="仿宋" w:eastAsia="仿宋" w:hAnsi="仿宋" w:cs="宋体" w:hint="eastAsia"/>
          <w:sz w:val="32"/>
          <w:szCs w:val="32"/>
        </w:rPr>
        <w:t>分；社会群众</w:t>
      </w:r>
      <w:r w:rsidRPr="0018233C">
        <w:rPr>
          <w:rFonts w:ascii="仿宋" w:eastAsia="仿宋" w:hAnsi="仿宋" w:cs="Times New Roman"/>
          <w:sz w:val="32"/>
          <w:szCs w:val="32"/>
        </w:rPr>
        <w:t>95</w:t>
      </w:r>
      <w:r w:rsidRPr="0018233C">
        <w:rPr>
          <w:rFonts w:ascii="仿宋" w:eastAsia="仿宋" w:hAnsi="仿宋" w:cs="宋体" w:hint="eastAsia"/>
          <w:sz w:val="32"/>
          <w:szCs w:val="32"/>
        </w:rPr>
        <w:t>分；部门内部员工</w:t>
      </w:r>
      <w:r w:rsidRPr="0018233C">
        <w:rPr>
          <w:rFonts w:ascii="仿宋" w:eastAsia="仿宋" w:hAnsi="仿宋" w:cs="Times New Roman"/>
          <w:sz w:val="32"/>
          <w:szCs w:val="32"/>
        </w:rPr>
        <w:t>99</w:t>
      </w:r>
      <w:r w:rsidRPr="0018233C">
        <w:rPr>
          <w:rFonts w:ascii="仿宋" w:eastAsia="仿宋" w:hAnsi="仿宋" w:cs="宋体" w:hint="eastAsia"/>
          <w:sz w:val="32"/>
          <w:szCs w:val="32"/>
        </w:rPr>
        <w:t>分。</w:t>
      </w:r>
    </w:p>
    <w:p w:rsidR="0018233C" w:rsidRPr="0018233C" w:rsidRDefault="0018233C" w:rsidP="0018233C">
      <w:pPr>
        <w:topLinePunct/>
        <w:snapToGrid w:val="0"/>
        <w:spacing w:line="580" w:lineRule="exact"/>
        <w:ind w:firstLineChars="200" w:firstLine="643"/>
        <w:rPr>
          <w:rFonts w:ascii="仿宋" w:eastAsia="仿宋" w:hAnsi="仿宋" w:cs="Times New Roman"/>
          <w:b/>
          <w:color w:val="000000"/>
          <w:kern w:val="0"/>
          <w:sz w:val="32"/>
          <w:szCs w:val="32"/>
        </w:rPr>
      </w:pPr>
      <w:r w:rsidRPr="0018233C">
        <w:rPr>
          <w:rFonts w:ascii="仿宋" w:eastAsia="仿宋" w:hAnsi="仿宋" w:cs="Times New Roman" w:hint="eastAsia"/>
          <w:b/>
          <w:color w:val="000000"/>
          <w:kern w:val="0"/>
          <w:sz w:val="32"/>
          <w:szCs w:val="32"/>
        </w:rPr>
        <w:t>四、存在的问题</w:t>
      </w:r>
    </w:p>
    <w:p w:rsidR="0018233C" w:rsidRPr="0018233C" w:rsidRDefault="0018233C" w:rsidP="0018233C">
      <w:pPr>
        <w:topLinePunct/>
        <w:spacing w:line="58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18233C">
        <w:rPr>
          <w:rFonts w:ascii="仿宋" w:eastAsia="仿宋" w:hAnsi="仿宋" w:cs="宋体" w:hint="eastAsia"/>
          <w:b/>
          <w:sz w:val="32"/>
          <w:szCs w:val="32"/>
        </w:rPr>
        <w:t>（一）项目立项实施存在的问题</w:t>
      </w:r>
    </w:p>
    <w:p w:rsidR="0018233C" w:rsidRPr="0018233C" w:rsidRDefault="0018233C" w:rsidP="0018233C">
      <w:pPr>
        <w:topLinePunct/>
        <w:spacing w:after="120" w:line="580" w:lineRule="exact"/>
        <w:ind w:leftChars="200" w:left="420" w:firstLine="420"/>
        <w:rPr>
          <w:rFonts w:ascii="仿宋" w:eastAsia="仿宋" w:hAnsi="仿宋" w:cs="Times New Roman"/>
          <w:sz w:val="32"/>
          <w:szCs w:val="32"/>
        </w:rPr>
      </w:pPr>
      <w:r w:rsidRPr="0018233C">
        <w:rPr>
          <w:rFonts w:ascii="仿宋" w:eastAsia="仿宋" w:hAnsi="仿宋" w:cs="宋体" w:hint="eastAsia"/>
          <w:sz w:val="32"/>
          <w:szCs w:val="32"/>
        </w:rPr>
        <w:t>在专业性问题上缺乏足够的专业知识和经验，还有待进一步加强。</w:t>
      </w:r>
    </w:p>
    <w:p w:rsidR="0018233C" w:rsidRPr="0018233C" w:rsidRDefault="0018233C" w:rsidP="0018233C">
      <w:pPr>
        <w:topLinePunct/>
        <w:spacing w:line="58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18233C">
        <w:rPr>
          <w:rFonts w:ascii="仿宋" w:eastAsia="仿宋" w:hAnsi="仿宋" w:cs="宋体" w:hint="eastAsia"/>
          <w:b/>
          <w:sz w:val="32"/>
          <w:szCs w:val="32"/>
        </w:rPr>
        <w:t>（二）资金管理使用存在的问题</w:t>
      </w:r>
    </w:p>
    <w:p w:rsidR="0018233C" w:rsidRPr="0018233C" w:rsidRDefault="0018233C" w:rsidP="0018233C">
      <w:pPr>
        <w:topLinePunct/>
        <w:spacing w:line="580" w:lineRule="exact"/>
        <w:ind w:firstLineChars="200" w:firstLine="640"/>
        <w:rPr>
          <w:rFonts w:ascii="仿宋" w:eastAsia="仿宋" w:hAnsi="仿宋" w:cs="Times New Roman"/>
          <w:b/>
          <w:sz w:val="32"/>
          <w:szCs w:val="32"/>
        </w:rPr>
      </w:pPr>
      <w:r w:rsidRPr="0018233C">
        <w:rPr>
          <w:rFonts w:ascii="仿宋" w:eastAsia="仿宋" w:hAnsi="仿宋" w:cs="Times New Roman"/>
          <w:sz w:val="32"/>
          <w:szCs w:val="32"/>
        </w:rPr>
        <w:t>1</w:t>
      </w:r>
      <w:r w:rsidRPr="0018233C">
        <w:rPr>
          <w:rFonts w:ascii="仿宋" w:eastAsia="仿宋" w:hAnsi="仿宋" w:cs="宋体" w:hint="eastAsia"/>
          <w:sz w:val="32"/>
          <w:szCs w:val="32"/>
        </w:rPr>
        <w:t>、从事预算绩效管理的专业人员缺乏。预算绩效管理是一个专业性、系统性较强的工作</w:t>
      </w:r>
      <w:r w:rsidRPr="0018233C">
        <w:rPr>
          <w:rFonts w:ascii="仿宋" w:eastAsia="仿宋" w:hAnsi="仿宋" w:cs="Times New Roman"/>
          <w:sz w:val="32"/>
          <w:szCs w:val="32"/>
        </w:rPr>
        <w:t xml:space="preserve">, </w:t>
      </w:r>
      <w:r w:rsidRPr="0018233C">
        <w:rPr>
          <w:rFonts w:ascii="仿宋" w:eastAsia="仿宋" w:hAnsi="仿宋" w:cs="宋体" w:hint="eastAsia"/>
          <w:sz w:val="32"/>
          <w:szCs w:val="32"/>
        </w:rPr>
        <w:t>不仅要收集大量基础数据</w:t>
      </w:r>
      <w:r w:rsidRPr="0018233C">
        <w:rPr>
          <w:rFonts w:ascii="仿宋" w:eastAsia="仿宋" w:hAnsi="仿宋" w:cs="Times New Roman"/>
          <w:sz w:val="32"/>
          <w:szCs w:val="32"/>
        </w:rPr>
        <w:t xml:space="preserve">, </w:t>
      </w:r>
      <w:r w:rsidRPr="0018233C">
        <w:rPr>
          <w:rFonts w:ascii="仿宋" w:eastAsia="仿宋" w:hAnsi="仿宋" w:cs="宋体" w:hint="eastAsia"/>
          <w:sz w:val="32"/>
          <w:szCs w:val="32"/>
        </w:rPr>
        <w:t>还要做大量细致、深入的调查研究以及测算、分析工作</w:t>
      </w:r>
      <w:r w:rsidRPr="0018233C">
        <w:rPr>
          <w:rFonts w:ascii="仿宋" w:eastAsia="仿宋" w:hAnsi="仿宋" w:cs="Times New Roman"/>
          <w:sz w:val="32"/>
          <w:szCs w:val="32"/>
        </w:rPr>
        <w:t>,</w:t>
      </w:r>
      <w:r w:rsidRPr="0018233C">
        <w:rPr>
          <w:rFonts w:ascii="仿宋" w:eastAsia="仿宋" w:hAnsi="仿宋" w:cs="宋体" w:hint="eastAsia"/>
          <w:sz w:val="32"/>
          <w:szCs w:val="32"/>
        </w:rPr>
        <w:t>涉及包括经济、管理、统计等各个领域的专业知识</w:t>
      </w:r>
      <w:r w:rsidRPr="0018233C">
        <w:rPr>
          <w:rFonts w:ascii="仿宋" w:eastAsia="仿宋" w:hAnsi="仿宋" w:cs="Times New Roman"/>
          <w:sz w:val="32"/>
          <w:szCs w:val="32"/>
        </w:rPr>
        <w:t xml:space="preserve">, </w:t>
      </w:r>
      <w:r w:rsidRPr="0018233C">
        <w:rPr>
          <w:rFonts w:ascii="仿宋" w:eastAsia="仿宋" w:hAnsi="仿宋" w:cs="宋体" w:hint="eastAsia"/>
          <w:sz w:val="32"/>
          <w:szCs w:val="32"/>
        </w:rPr>
        <w:t>需要大量能开展各方面工作的复合型人才</w:t>
      </w:r>
      <w:r w:rsidRPr="0018233C">
        <w:rPr>
          <w:rFonts w:ascii="仿宋" w:eastAsia="仿宋" w:hAnsi="仿宋" w:cs="Times New Roman"/>
          <w:sz w:val="32"/>
          <w:szCs w:val="32"/>
        </w:rPr>
        <w:t xml:space="preserve">, </w:t>
      </w:r>
      <w:r w:rsidRPr="0018233C">
        <w:rPr>
          <w:rFonts w:ascii="仿宋" w:eastAsia="仿宋" w:hAnsi="仿宋" w:cs="宋体" w:hint="eastAsia"/>
          <w:sz w:val="32"/>
          <w:szCs w:val="32"/>
        </w:rPr>
        <w:t>我单位缺乏这方面的专业人才。</w:t>
      </w:r>
    </w:p>
    <w:p w:rsidR="0018233C" w:rsidRPr="0018233C" w:rsidRDefault="0018233C" w:rsidP="0018233C">
      <w:pPr>
        <w:topLinePunct/>
        <w:spacing w:line="5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8233C">
        <w:rPr>
          <w:rFonts w:ascii="仿宋" w:eastAsia="仿宋" w:hAnsi="仿宋" w:cs="Times New Roman"/>
          <w:sz w:val="32"/>
          <w:szCs w:val="32"/>
        </w:rPr>
        <w:lastRenderedPageBreak/>
        <w:t>2</w:t>
      </w:r>
      <w:r w:rsidRPr="0018233C">
        <w:rPr>
          <w:rFonts w:ascii="仿宋" w:eastAsia="仿宋" w:hAnsi="仿宋" w:cs="宋体" w:hint="eastAsia"/>
          <w:sz w:val="32"/>
          <w:szCs w:val="32"/>
        </w:rPr>
        <w:t>、预算绩效管理推进的层面不深，当前预算绩效管理还主要集中在较浅的财政专项支出层面。</w:t>
      </w:r>
    </w:p>
    <w:p w:rsidR="0018233C" w:rsidRPr="0018233C" w:rsidRDefault="0018233C" w:rsidP="0018233C">
      <w:pPr>
        <w:topLinePunct/>
        <w:snapToGrid w:val="0"/>
        <w:spacing w:line="580" w:lineRule="exact"/>
        <w:ind w:firstLineChars="200" w:firstLine="643"/>
        <w:rPr>
          <w:rFonts w:ascii="仿宋" w:eastAsia="仿宋" w:hAnsi="仿宋" w:cs="Times New Roman"/>
          <w:b/>
          <w:color w:val="000000"/>
          <w:kern w:val="0"/>
          <w:sz w:val="32"/>
          <w:szCs w:val="32"/>
        </w:rPr>
      </w:pPr>
      <w:r w:rsidRPr="0018233C">
        <w:rPr>
          <w:rFonts w:ascii="仿宋" w:eastAsia="仿宋" w:hAnsi="仿宋" w:cs="Times New Roman" w:hint="eastAsia"/>
          <w:b/>
          <w:color w:val="000000"/>
          <w:kern w:val="0"/>
          <w:sz w:val="32"/>
          <w:szCs w:val="32"/>
        </w:rPr>
        <w:t>五、其他需要说明的问题</w:t>
      </w:r>
    </w:p>
    <w:p w:rsidR="0018233C" w:rsidRPr="0018233C" w:rsidRDefault="0018233C" w:rsidP="0018233C">
      <w:pPr>
        <w:topLinePunct/>
        <w:spacing w:after="120" w:line="580" w:lineRule="exact"/>
        <w:ind w:leftChars="200" w:left="420" w:firstLine="420"/>
        <w:rPr>
          <w:rFonts w:ascii="仿宋" w:eastAsia="仿宋" w:hAnsi="仿宋" w:cs="Times New Roman"/>
          <w:b/>
          <w:sz w:val="32"/>
          <w:szCs w:val="32"/>
        </w:rPr>
      </w:pPr>
      <w:r w:rsidRPr="0018233C">
        <w:rPr>
          <w:rFonts w:ascii="仿宋" w:eastAsia="仿宋" w:hAnsi="仿宋" w:cs="宋体" w:hint="eastAsia"/>
          <w:b/>
          <w:sz w:val="32"/>
          <w:szCs w:val="32"/>
        </w:rPr>
        <w:t>（一）后续工作计划</w:t>
      </w:r>
    </w:p>
    <w:p w:rsidR="0018233C" w:rsidRPr="0018233C" w:rsidRDefault="0018233C" w:rsidP="0018233C">
      <w:pPr>
        <w:topLinePunct/>
        <w:spacing w:after="120" w:line="580" w:lineRule="exact"/>
        <w:ind w:leftChars="200" w:left="420" w:firstLine="420"/>
        <w:rPr>
          <w:rFonts w:ascii="仿宋" w:eastAsia="仿宋" w:hAnsi="仿宋" w:cs="Times New Roman"/>
          <w:sz w:val="32"/>
          <w:szCs w:val="32"/>
        </w:rPr>
      </w:pPr>
      <w:r w:rsidRPr="0018233C">
        <w:rPr>
          <w:rFonts w:ascii="仿宋" w:eastAsia="仿宋" w:hAnsi="仿宋" w:cs="宋体" w:hint="eastAsia"/>
          <w:sz w:val="32"/>
          <w:szCs w:val="32"/>
        </w:rPr>
        <w:t>扩大绩效评价范围和数量，规范绩效评价程序，细化绩效评价内容，提高绩效信息透明度，自觉接受社会各界监督。</w:t>
      </w:r>
    </w:p>
    <w:p w:rsidR="0018233C" w:rsidRPr="0018233C" w:rsidRDefault="0018233C" w:rsidP="0018233C">
      <w:pPr>
        <w:topLinePunct/>
        <w:spacing w:after="120" w:line="580" w:lineRule="exact"/>
        <w:ind w:leftChars="200" w:left="420" w:firstLine="420"/>
        <w:rPr>
          <w:rFonts w:ascii="仿宋" w:eastAsia="仿宋" w:hAnsi="仿宋" w:cs="Times New Roman"/>
          <w:b/>
          <w:sz w:val="32"/>
          <w:szCs w:val="32"/>
        </w:rPr>
      </w:pPr>
      <w:r w:rsidRPr="0018233C">
        <w:rPr>
          <w:rFonts w:ascii="仿宋" w:eastAsia="仿宋" w:hAnsi="仿宋" w:cs="宋体" w:hint="eastAsia"/>
          <w:b/>
          <w:sz w:val="32"/>
          <w:szCs w:val="32"/>
        </w:rPr>
        <w:t>（二）措施及办法</w:t>
      </w:r>
    </w:p>
    <w:p w:rsidR="0018233C" w:rsidRPr="0018233C" w:rsidRDefault="0018233C" w:rsidP="0018233C">
      <w:pPr>
        <w:spacing w:after="120"/>
        <w:ind w:leftChars="200" w:left="420" w:firstLine="420"/>
        <w:rPr>
          <w:rFonts w:ascii="仿宋" w:eastAsia="仿宋" w:hAnsi="仿宋" w:cs="Times New Roman"/>
          <w:sz w:val="32"/>
          <w:szCs w:val="32"/>
        </w:rPr>
      </w:pPr>
      <w:r w:rsidRPr="0018233C">
        <w:rPr>
          <w:rFonts w:ascii="仿宋" w:eastAsia="仿宋" w:hAnsi="仿宋" w:cs="宋体" w:hint="eastAsia"/>
          <w:sz w:val="32"/>
          <w:szCs w:val="32"/>
        </w:rPr>
        <w:t>合理安排项目实施计划应对突发状况，并且注重质量目标与安全目标，努力完成各项项目指标。</w:t>
      </w:r>
    </w:p>
    <w:p w:rsidR="00796180" w:rsidRPr="0018233C" w:rsidRDefault="00796180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796180" w:rsidRPr="00182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42A" w:rsidRDefault="00C6642A" w:rsidP="0018233C">
      <w:r>
        <w:separator/>
      </w:r>
    </w:p>
  </w:endnote>
  <w:endnote w:type="continuationSeparator" w:id="0">
    <w:p w:rsidR="00C6642A" w:rsidRDefault="00C6642A" w:rsidP="0018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??al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42A" w:rsidRDefault="00C6642A" w:rsidP="0018233C">
      <w:r>
        <w:separator/>
      </w:r>
    </w:p>
  </w:footnote>
  <w:footnote w:type="continuationSeparator" w:id="0">
    <w:p w:rsidR="00C6642A" w:rsidRDefault="00C6642A" w:rsidP="00182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924427"/>
    <w:multiLevelType w:val="singleLevel"/>
    <w:tmpl w:val="A1924427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">
    <w:nsid w:val="1B89025F"/>
    <w:multiLevelType w:val="hybridMultilevel"/>
    <w:tmpl w:val="1B89025F"/>
    <w:lvl w:ilvl="0" w:tplc="FFFFFFFF">
      <w:start w:val="2"/>
      <w:numFmt w:val="japaneseCounting"/>
      <w:lvlText w:val="（%1）"/>
      <w:lvlJc w:val="left"/>
      <w:pPr>
        <w:ind w:left="1506" w:hanging="1080"/>
      </w:pPr>
      <w:rPr>
        <w:rFonts w:ascii="楷体_GB2312" w:eastAsia="楷体_GB2312" w:hAnsi="Times New Roman" w:cs="Times New Roman"/>
        <w:b/>
      </w:rPr>
    </w:lvl>
    <w:lvl w:ilvl="1" w:tplc="FFFFFFFF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FFFFFFFF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FFFFFFFF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AE"/>
    <w:rsid w:val="000757AE"/>
    <w:rsid w:val="0018233C"/>
    <w:rsid w:val="00796180"/>
    <w:rsid w:val="00C6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23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2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23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23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2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23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317</Words>
  <Characters>1812</Characters>
  <Application>Microsoft Office Word</Application>
  <DocSecurity>0</DocSecurity>
  <Lines>15</Lines>
  <Paragraphs>4</Paragraphs>
  <ScaleCrop>false</ScaleCrop>
  <Company>Microsoft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2021-09-17T08:52:00Z</dcterms:created>
  <dcterms:modified xsi:type="dcterms:W3CDTF">2021-09-17T08:53:00Z</dcterms:modified>
</cp:coreProperties>
</file>